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44" w:rsidRDefault="00166144" w:rsidP="00166144">
      <w:pPr>
        <w:pStyle w:val="a3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 xml:space="preserve">«Свята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>Багач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 xml:space="preserve">.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>Народныя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>гульні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>і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lang w:val="ru-RU"/>
        </w:rPr>
        <w:t xml:space="preserve"> забавы»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Мэта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далучэнне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дашкольнікаў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традыцый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культуры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дапамогай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народных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абрадаў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lang w:val="ru-RU"/>
        </w:rPr>
        <w:t>Праграмныя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lang w:val="ru-RU"/>
        </w:rPr>
        <w:t>задачы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ru-RU"/>
        </w:rPr>
        <w:t xml:space="preserve">: 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замацаванне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уяўленняў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фальклоры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беларускі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народных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;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ўдасканаленне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рухальных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навыкаў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шпаркасці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спрыту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каардынацыйных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здольнасцей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кемлівасці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;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развіццё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творчых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здольнасцяў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патрыятычных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пачуццяў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пачуцця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спачування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ўзаемадапамогі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Папярэдняя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праца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знаёмства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выхаванцаў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побытам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традыцыямі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народнымі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промысламі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жыхароў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роднага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краю;</w:t>
      </w:r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развучванне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народных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танцау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песень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;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чытанне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літаратурных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твораў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краі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Атрыбуты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атрыбутамі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табл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ічкі,рушн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намаляваныя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свечка,бл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ны,хлеб,бубны,кошык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тэлев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зар,флэш-карта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 ноутбук.</w:t>
      </w:r>
    </w:p>
    <w:p w:rsidR="00166144" w:rsidRDefault="00166144" w:rsidP="00166144">
      <w:pPr>
        <w:pStyle w:val="a3"/>
        <w:spacing w:before="0" w:beforeAutospacing="0" w:after="0" w:afterAutospacing="0"/>
        <w:ind w:left="720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br/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Ход </w:t>
      </w:r>
      <w:proofErr w:type="gramStart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свята</w:t>
      </w:r>
      <w:proofErr w:type="gramEnd"/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народную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мелодыю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ўваходзяць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залу,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будуюцца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паўкругам</w:t>
      </w:r>
      <w:proofErr w:type="spellEnd"/>
      <w:proofErr w:type="gram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Добры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дзень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дзяўчынк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Добры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дзень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хлапчук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дзень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добры,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гаспадынька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Добры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дзень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госці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дарагія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Свет,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госці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дарагія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Вы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прыйшлі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добры час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Сустрэчу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цёплую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такую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Мы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рыхтавалі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для Вас.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Хлебосольством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радушьем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Знакаміты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наш край.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Тут для вас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І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мядовы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каравай.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Даражэнькія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мае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дзеткі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ведаеце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вы,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якое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свята мы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будзем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сення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святкаваць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?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Ведаем.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Так, свята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Зараз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паслухайце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што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я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ведаю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свята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Зауседы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адзначал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1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канцы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сельскагаспадарчых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работ.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агароду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поля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быу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сабраны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увесь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ураждай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Людзі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адчувалі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сябе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вялікімі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багатымі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было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шмат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зерня, садав1ны, агародн1ны. Тамму 1 празвал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1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свята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Багачом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усходу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сонца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гаспадар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засявау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ніву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жытам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пякла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каравай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чакала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сябе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госці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Я ведаю,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што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да нас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сення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прыйдуць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госці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Багачом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Сабраліся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сёння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пазабаўляцца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пацешыцца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ўспомніць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даўніну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народныя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пагуляць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абрад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паглядзець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кожнага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народа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ёсць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свае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традыцыі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песні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Свята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пачнем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карагодам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!!!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lastRenderedPageBreak/>
        <w:t>Карагод</w:t>
      </w:r>
      <w:proofErr w:type="spellEnd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Ураджай</w:t>
      </w:r>
      <w:proofErr w:type="spellEnd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збірай</w:t>
      </w:r>
      <w:proofErr w:type="spellEnd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»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Малайцы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,д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зец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! 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Слаўны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ўраджай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сабралі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выконваюць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танец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Крыжачок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».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Існаваў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звычай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ад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кожнай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сям'і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ад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кожнай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асобы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жменьцы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прыносілі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агульны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кораб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("лубку")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жыта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абмалочаную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першага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снапа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зажынках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Паняцце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першы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вельмі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важна было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заўсёды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народаў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яно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захавалася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цяпер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Першы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 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пачатак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усяму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наступнаму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вызначэнне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праграмаванне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далейшага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"Лубка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жытам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" ("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"),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сабраным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грамадою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знаходзілася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ўвесь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год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якой-небудзь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хаце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Потым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здзяйсняўся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абрад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абыходу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усі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жыхарамі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вакол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вёскі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Багачом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",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цэнтры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якога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збожжа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была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ўстаўлена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запаленая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свечка,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пасля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гэтага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тым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Багачом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абыходзілі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статак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Пасля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абыходаў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ішлі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да той хаты,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якой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павінен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быў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захоўвацца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ўвесь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наступны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год.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Лічылася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што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Багач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павінен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прыносіць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ўсёй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абшчыне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асабліва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гаспадару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",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чыёй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хаце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ён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знаходзіцца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дабрабыт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дастатак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здароўе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збіралі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"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светам".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хаце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праводзілася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абрадавае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застолле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к</w:t>
      </w:r>
      <w:proofErr w:type="spellEnd"/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мяне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ёсць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чароўны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захоўваюцца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народныя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Хочаце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даведацца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?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Каб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адкрыўся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трэба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сказаць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чароўныя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словы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Раз, два,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адчын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пакажыся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дастае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табл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ічку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надпісам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«М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хас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к»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тлумачыць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правілы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«М</w:t>
      </w:r>
      <w:proofErr w:type="spellStart"/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хас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к»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«Ты, М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хаська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зявай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,н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зявай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Лапаточк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абувай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абувай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!»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Для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правядзення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шэсць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пар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ставяцца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Сем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удзельнікаў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размяшчаюцца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вакол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Пасля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вымаўленых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вядучым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слоў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гучыць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беларуская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народная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мелодыя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Усе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падскокамі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крокам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полькі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рухаюцца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заканчэннем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музыкі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ўсё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спыняюцца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кожны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імкнецца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хутчэй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абуць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Дзіця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застаўся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без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выбывае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Прыбіраецца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адна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пара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працягваецца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часу,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пакуль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застанецца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адзін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гулец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Ён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лічыцца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пераможцам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Правілы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Гульцы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абуваюць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толькі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заканчэнні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музыкі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Рухацца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складзеным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лапцей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трэба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вонкавага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боку.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паўтараецца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3 разы.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грукае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бубен. Раз, два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скончылася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садзяцца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стульчыкі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Pr="00475DF9" w:rsidRDefault="00166144" w:rsidP="0016614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111111"/>
          <w:lang w:val="ru-RU"/>
        </w:rPr>
      </w:pPr>
      <w:proofErr w:type="spellStart"/>
      <w:r>
        <w:rPr>
          <w:rStyle w:val="a4"/>
          <w:sz w:val="28"/>
          <w:szCs w:val="28"/>
          <w:lang w:val="ru-RU"/>
        </w:rPr>
        <w:t>Жытнёвы</w:t>
      </w:r>
      <w:proofErr w:type="spellEnd"/>
      <w:r>
        <w:rPr>
          <w:rStyle w:val="a4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sz w:val="28"/>
          <w:szCs w:val="28"/>
          <w:lang w:val="ru-RU"/>
        </w:rPr>
        <w:t>Каласок</w:t>
      </w:r>
      <w:proofErr w:type="spellEnd"/>
      <w:r>
        <w:rPr>
          <w:rStyle w:val="a4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Добры </w:t>
      </w:r>
      <w:proofErr w:type="spellStart"/>
      <w:r>
        <w:rPr>
          <w:sz w:val="28"/>
          <w:szCs w:val="28"/>
          <w:lang w:val="ru-RU"/>
        </w:rPr>
        <w:t>дзень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шаноўныя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людзі</w:t>
      </w:r>
      <w:proofErr w:type="spellEnd"/>
      <w:r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br/>
      </w:r>
      <w:proofErr w:type="spellStart"/>
      <w:r>
        <w:rPr>
          <w:rStyle w:val="a4"/>
          <w:sz w:val="28"/>
          <w:szCs w:val="28"/>
          <w:lang w:val="ru-RU"/>
        </w:rPr>
        <w:t>Гаспадыня</w:t>
      </w:r>
      <w:proofErr w:type="spellEnd"/>
      <w:r>
        <w:rPr>
          <w:rStyle w:val="a4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гэта</w:t>
      </w:r>
      <w:proofErr w:type="spellEnd"/>
      <w:r>
        <w:rPr>
          <w:sz w:val="28"/>
          <w:szCs w:val="28"/>
          <w:lang w:val="ru-RU"/>
        </w:rPr>
        <w:t xml:space="preserve">? </w:t>
      </w:r>
      <w:proofErr w:type="spellStart"/>
      <w:r>
        <w:rPr>
          <w:sz w:val="28"/>
          <w:szCs w:val="28"/>
          <w:lang w:val="ru-RU"/>
        </w:rPr>
        <w:t>Дык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гэта</w:t>
      </w:r>
      <w:proofErr w:type="spellEnd"/>
      <w:r>
        <w:rPr>
          <w:sz w:val="28"/>
          <w:szCs w:val="28"/>
          <w:lang w:val="ru-RU"/>
        </w:rPr>
        <w:t xml:space="preserve"> ж </w:t>
      </w:r>
      <w:proofErr w:type="spellStart"/>
      <w:r>
        <w:rPr>
          <w:sz w:val="28"/>
          <w:szCs w:val="28"/>
          <w:lang w:val="ru-RU"/>
        </w:rPr>
        <w:t>Жытнёвы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Каласок</w:t>
      </w:r>
      <w:proofErr w:type="spellEnd"/>
      <w:r>
        <w:rPr>
          <w:sz w:val="28"/>
          <w:szCs w:val="28"/>
          <w:lang w:val="ru-RU"/>
        </w:rPr>
        <w:t xml:space="preserve"> тут як тут!</w:t>
      </w:r>
      <w:r>
        <w:rPr>
          <w:sz w:val="28"/>
          <w:szCs w:val="28"/>
          <w:lang w:val="ru-RU"/>
        </w:rPr>
        <w:br/>
      </w:r>
      <w:proofErr w:type="spellStart"/>
      <w:r>
        <w:rPr>
          <w:rStyle w:val="a4"/>
          <w:sz w:val="28"/>
          <w:szCs w:val="28"/>
          <w:lang w:val="ru-RU"/>
        </w:rPr>
        <w:t>Жытнёвы</w:t>
      </w:r>
      <w:proofErr w:type="spellEnd"/>
      <w:r>
        <w:rPr>
          <w:rStyle w:val="a4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sz w:val="28"/>
          <w:szCs w:val="28"/>
          <w:lang w:val="ru-RU"/>
        </w:rPr>
        <w:t>Каласок</w:t>
      </w:r>
      <w:proofErr w:type="spellEnd"/>
      <w:r>
        <w:rPr>
          <w:rStyle w:val="a4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Бачу</w:t>
      </w:r>
      <w:proofErr w:type="spellEnd"/>
      <w:r>
        <w:rPr>
          <w:sz w:val="28"/>
          <w:szCs w:val="28"/>
          <w:lang w:val="ru-RU"/>
        </w:rPr>
        <w:t xml:space="preserve"> народу </w:t>
      </w:r>
      <w:proofErr w:type="spellStart"/>
      <w:r>
        <w:rPr>
          <w:sz w:val="28"/>
          <w:szCs w:val="28"/>
          <w:lang w:val="ru-RU"/>
        </w:rPr>
        <w:t>багата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Пэў</w:t>
      </w:r>
      <w:proofErr w:type="gramStart"/>
      <w:r>
        <w:rPr>
          <w:sz w:val="28"/>
          <w:szCs w:val="28"/>
          <w:lang w:val="ru-RU"/>
        </w:rPr>
        <w:t>на</w:t>
      </w:r>
      <w:proofErr w:type="spellEnd"/>
      <w:r>
        <w:rPr>
          <w:sz w:val="28"/>
          <w:szCs w:val="28"/>
          <w:lang w:val="ru-RU"/>
        </w:rPr>
        <w:t xml:space="preserve"> ж</w:t>
      </w:r>
      <w:proofErr w:type="gramEnd"/>
      <w:r>
        <w:rPr>
          <w:sz w:val="28"/>
          <w:szCs w:val="28"/>
          <w:lang w:val="ru-RU"/>
        </w:rPr>
        <w:t xml:space="preserve">, тут </w:t>
      </w:r>
      <w:proofErr w:type="spellStart"/>
      <w:r>
        <w:rPr>
          <w:sz w:val="28"/>
          <w:szCs w:val="28"/>
          <w:lang w:val="ru-RU"/>
        </w:rPr>
        <w:t>нейкае</w:t>
      </w:r>
      <w:proofErr w:type="spellEnd"/>
      <w:r>
        <w:rPr>
          <w:sz w:val="28"/>
          <w:szCs w:val="28"/>
          <w:lang w:val="ru-RU"/>
        </w:rPr>
        <w:t xml:space="preserve"> свята.</w:t>
      </w:r>
      <w:r>
        <w:rPr>
          <w:sz w:val="28"/>
          <w:szCs w:val="28"/>
          <w:lang w:val="ru-RU"/>
        </w:rPr>
        <w:br/>
        <w:t xml:space="preserve">А убор мой </w:t>
      </w:r>
      <w:proofErr w:type="spellStart"/>
      <w:r>
        <w:rPr>
          <w:sz w:val="28"/>
          <w:szCs w:val="28"/>
          <w:lang w:val="ru-RU"/>
        </w:rPr>
        <w:t>зрэбны</w:t>
      </w:r>
      <w:proofErr w:type="spellEnd"/>
      <w:r>
        <w:rPr>
          <w:sz w:val="28"/>
          <w:szCs w:val="28"/>
          <w:lang w:val="ru-RU"/>
        </w:rPr>
        <w:t xml:space="preserve">, не </w:t>
      </w:r>
      <w:proofErr w:type="gramStart"/>
      <w:r>
        <w:rPr>
          <w:sz w:val="28"/>
          <w:szCs w:val="28"/>
          <w:lang w:val="ru-RU"/>
        </w:rPr>
        <w:t>новы</w:t>
      </w:r>
      <w:proofErr w:type="gram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  <w:t xml:space="preserve">А хлеб мой </w:t>
      </w:r>
      <w:proofErr w:type="gramStart"/>
      <w:r>
        <w:rPr>
          <w:sz w:val="28"/>
          <w:szCs w:val="28"/>
          <w:lang w:val="ru-RU"/>
        </w:rPr>
        <w:t>просты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жытнёвы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Ды</w:t>
      </w:r>
      <w:proofErr w:type="spellEnd"/>
      <w:r>
        <w:rPr>
          <w:sz w:val="28"/>
          <w:szCs w:val="28"/>
          <w:lang w:val="ru-RU"/>
        </w:rPr>
        <w:t xml:space="preserve"> без хлеба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хата не хата,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свята</w:t>
      </w:r>
      <w:proofErr w:type="gramEnd"/>
      <w:r>
        <w:rPr>
          <w:sz w:val="28"/>
          <w:szCs w:val="28"/>
          <w:lang w:val="ru-RU"/>
        </w:rPr>
        <w:t xml:space="preserve"> не свята,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поле не поле,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доля не доля...</w:t>
      </w:r>
      <w:r>
        <w:rPr>
          <w:sz w:val="28"/>
          <w:szCs w:val="28"/>
          <w:lang w:val="ru-RU"/>
        </w:rPr>
        <w:br/>
      </w:r>
      <w:proofErr w:type="spellStart"/>
      <w:r>
        <w:rPr>
          <w:rStyle w:val="a4"/>
          <w:sz w:val="28"/>
          <w:szCs w:val="28"/>
          <w:lang w:val="ru-RU"/>
        </w:rPr>
        <w:t>Жытнёвы</w:t>
      </w:r>
      <w:proofErr w:type="spellEnd"/>
      <w:r>
        <w:rPr>
          <w:rStyle w:val="a4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sz w:val="28"/>
          <w:szCs w:val="28"/>
          <w:lang w:val="ru-RU"/>
        </w:rPr>
        <w:t>Каласок</w:t>
      </w:r>
      <w:proofErr w:type="spellEnd"/>
      <w:r>
        <w:rPr>
          <w:rStyle w:val="a4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Добра! А </w:t>
      </w: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адгадае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вось</w:t>
      </w:r>
      <w:proofErr w:type="spellEnd"/>
      <w:r>
        <w:rPr>
          <w:sz w:val="28"/>
          <w:szCs w:val="28"/>
          <w:lang w:val="ru-RU"/>
        </w:rPr>
        <w:t xml:space="preserve"> такую загадку:</w:t>
      </w:r>
      <w:r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Шануюць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мяне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паважаюць</w:t>
      </w:r>
      <w:proofErr w:type="spellEnd"/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хлебам </w:t>
      </w:r>
      <w:proofErr w:type="spellStart"/>
      <w:r>
        <w:rPr>
          <w:sz w:val="28"/>
          <w:szCs w:val="28"/>
          <w:lang w:val="ru-RU"/>
        </w:rPr>
        <w:t>другі</w:t>
      </w:r>
      <w:proofErr w:type="gramStart"/>
      <w:r>
        <w:rPr>
          <w:sz w:val="28"/>
          <w:szCs w:val="28"/>
          <w:lang w:val="ru-RU"/>
        </w:rPr>
        <w:t>м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называюць</w:t>
      </w:r>
      <w:proofErr w:type="spellEnd"/>
      <w:r>
        <w:rPr>
          <w:sz w:val="28"/>
          <w:szCs w:val="28"/>
          <w:lang w:val="ru-RU"/>
        </w:rPr>
        <w:t>. (</w:t>
      </w:r>
      <w:proofErr w:type="spellStart"/>
      <w:r>
        <w:rPr>
          <w:sz w:val="28"/>
          <w:szCs w:val="28"/>
          <w:lang w:val="ru-RU"/>
        </w:rPr>
        <w:t>Бульба</w:t>
      </w:r>
      <w:proofErr w:type="spellEnd"/>
      <w:r>
        <w:rPr>
          <w:sz w:val="28"/>
          <w:szCs w:val="28"/>
          <w:lang w:val="ru-RU"/>
        </w:rPr>
        <w:t>)</w:t>
      </w:r>
      <w:r>
        <w:rPr>
          <w:b/>
          <w:bCs/>
          <w:lang w:val="ru-RU"/>
        </w:rPr>
        <w:br/>
      </w:r>
      <w:proofErr w:type="spellStart"/>
      <w:r>
        <w:rPr>
          <w:rStyle w:val="a4"/>
          <w:sz w:val="28"/>
          <w:szCs w:val="28"/>
          <w:lang w:val="ru-RU"/>
        </w:rPr>
        <w:t>Жытнёвы</w:t>
      </w:r>
      <w:proofErr w:type="spellEnd"/>
      <w:r>
        <w:rPr>
          <w:rStyle w:val="a4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sz w:val="28"/>
          <w:szCs w:val="28"/>
          <w:lang w:val="ru-RU"/>
        </w:rPr>
        <w:t>Каласок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rStyle w:val="a5"/>
          <w:sz w:val="28"/>
          <w:szCs w:val="28"/>
          <w:lang w:val="ru-RU"/>
        </w:rPr>
        <w:t>(</w:t>
      </w:r>
      <w:proofErr w:type="spellStart"/>
      <w:r>
        <w:rPr>
          <w:rStyle w:val="a5"/>
          <w:sz w:val="28"/>
          <w:szCs w:val="28"/>
          <w:lang w:val="ru-RU"/>
        </w:rPr>
        <w:t>дастае</w:t>
      </w:r>
      <w:proofErr w:type="spellEnd"/>
      <w:r>
        <w:rPr>
          <w:rStyle w:val="a5"/>
          <w:sz w:val="28"/>
          <w:szCs w:val="28"/>
          <w:lang w:val="ru-RU"/>
        </w:rPr>
        <w:t xml:space="preserve"> </w:t>
      </w:r>
      <w:proofErr w:type="spellStart"/>
      <w:r>
        <w:rPr>
          <w:rStyle w:val="a5"/>
          <w:sz w:val="28"/>
          <w:szCs w:val="28"/>
          <w:lang w:val="ru-RU"/>
        </w:rPr>
        <w:t>з</w:t>
      </w:r>
      <w:proofErr w:type="spellEnd"/>
      <w:r>
        <w:rPr>
          <w:rStyle w:val="a5"/>
          <w:sz w:val="28"/>
          <w:szCs w:val="28"/>
          <w:lang w:val="ru-RU"/>
        </w:rPr>
        <w:t xml:space="preserve"> </w:t>
      </w:r>
      <w:proofErr w:type="spellStart"/>
      <w:r>
        <w:rPr>
          <w:rStyle w:val="a5"/>
          <w:sz w:val="28"/>
          <w:szCs w:val="28"/>
          <w:lang w:val="ru-RU"/>
        </w:rPr>
        <w:t>торбачкі</w:t>
      </w:r>
      <w:proofErr w:type="spellEnd"/>
      <w:r>
        <w:rPr>
          <w:rStyle w:val="a5"/>
          <w:sz w:val="28"/>
          <w:szCs w:val="28"/>
          <w:lang w:val="ru-RU"/>
        </w:rPr>
        <w:t xml:space="preserve"> </w:t>
      </w:r>
      <w:proofErr w:type="spellStart"/>
      <w:r>
        <w:rPr>
          <w:rStyle w:val="a5"/>
          <w:sz w:val="28"/>
          <w:szCs w:val="28"/>
          <w:lang w:val="ru-RU"/>
        </w:rPr>
        <w:t>бульбінку</w:t>
      </w:r>
      <w:proofErr w:type="spellEnd"/>
      <w:r>
        <w:rPr>
          <w:rStyle w:val="a5"/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Правільна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Гэта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бульбінка-беларусачка</w:t>
      </w:r>
      <w:proofErr w:type="spellEnd"/>
      <w:r>
        <w:rPr>
          <w:sz w:val="28"/>
          <w:szCs w:val="28"/>
          <w:lang w:val="ru-RU"/>
        </w:rPr>
        <w:t>—</w:t>
      </w:r>
      <w:proofErr w:type="spellStart"/>
      <w:r>
        <w:rPr>
          <w:sz w:val="28"/>
          <w:szCs w:val="28"/>
          <w:lang w:val="ru-RU"/>
        </w:rPr>
        <w:t>пекная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паненачка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шэрая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сукеначка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зялёная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хусці</w:t>
      </w:r>
      <w:proofErr w:type="spellEnd"/>
    </w:p>
    <w:p w:rsidR="00166144" w:rsidRPr="00475DF9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i/>
          <w:color w:val="000000"/>
          <w:bdr w:val="none" w:sz="0" w:space="0" w:color="auto" w:frame="1"/>
          <w:lang w:val="ru-RU"/>
        </w:rPr>
      </w:pPr>
      <w:proofErr w:type="spellStart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«Не </w:t>
      </w:r>
      <w:proofErr w:type="spellStart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абрані</w:t>
      </w:r>
      <w:proofErr w:type="spellEnd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бульбу</w:t>
      </w:r>
      <w:proofErr w:type="spellEnd"/>
      <w:r>
        <w:rPr>
          <w:b/>
          <w:bCs/>
          <w:i/>
          <w:color w:val="000000"/>
          <w:sz w:val="28"/>
          <w:szCs w:val="28"/>
          <w:bdr w:val="none" w:sz="0" w:space="0" w:color="auto" w:frame="1"/>
          <w:lang w:val="ru-RU"/>
        </w:rPr>
        <w:t>»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Та-ра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та-ра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та-ра-ра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Чакае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нас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новая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Скажам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чароўныя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словы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Раз, два,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адчын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пакажыся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Выхавальн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дастае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табл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надп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сам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Гарлачык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тлумачыць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прав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“</w:t>
      </w:r>
      <w:proofErr w:type="spell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Гарлачык</w:t>
      </w:r>
      <w:proofErr w:type="spell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”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        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сядзяць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кукішках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гарлачыкі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».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ходзіць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пакупнік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»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спыняецца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каля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каго-небудзь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а к у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к:</w:t>
      </w:r>
      <w:r>
        <w:rPr>
          <w:bCs/>
          <w:color w:val="000000"/>
          <w:sz w:val="28"/>
          <w:szCs w:val="28"/>
          <w:bdr w:val="none" w:sz="0" w:space="0" w:color="auto" w:frame="1"/>
        </w:rPr>
        <w:t>  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Колькі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каштуе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гарлачык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?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ц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я: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гарлачык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гэты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Дай нам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зусім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крышку: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Каб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ніколі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хварэць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—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Маннай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кашы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лыжку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        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Пасля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гэтых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слоў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дзіц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гарлачык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паднімаецца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ногі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бяжыць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адным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напрамку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пакупнік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» —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яму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насустрач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Кожны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імкнецца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заняць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свабоднае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месца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Той,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хто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спазняецца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становіцца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пакупніком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».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(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паутараецца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некальк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разоў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Та-ра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та-ра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та-ра-ра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Чакае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нас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новая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Скажам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чароўныя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словы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Раз, два,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адчын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пакажыся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Выхавальн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дастае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табл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надп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сам «Журавель»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тлумачыць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прав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“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Журавель”</w:t>
      </w:r>
    </w:p>
    <w:p w:rsidR="00166144" w:rsidRPr="00873675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         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Выбіраюцца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журавы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».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Астатнія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становяцца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круг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трымаючы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паднятых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уверх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руках</w:t>
      </w:r>
      <w:proofErr w:type="gram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вяроўку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(«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сілкі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»).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Журавы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узмахваючы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рукамі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рухаюцца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зале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прабягаючы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пад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вяроўкаю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сярод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удзельнікаў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якія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ходзяць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</w:t>
      </w:r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спяваюць</w:t>
      </w:r>
      <w:proofErr w:type="spellEnd"/>
      <w:r w:rsidRPr="00873675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і-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такі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Журавель,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Журавель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еш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маіх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канапель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канапель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я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табе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жураўлю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жураўлю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Задам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дыхту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як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злаўлю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як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злаўлю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         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Па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заканчэнні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слоў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раней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!)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апускаюць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вяроўку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каб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злавіць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каго-небудзь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журавоў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Добра вы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гулялі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пара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адпачыць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Зараз я загадаю вам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загадкі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даведаемся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як добра вы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ведаеце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хатніх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жывёл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птушак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жывуць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Шчыплюць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трауку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каля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рэчкі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цеплых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кажухах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..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.(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авечкі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Пасярод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двара</w:t>
      </w:r>
      <w:proofErr w:type="spellEnd"/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Стаіць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Спераду-вілы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Ззаду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мятла</w:t>
      </w:r>
      <w:proofErr w:type="spellEnd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....(</w:t>
      </w:r>
      <w:proofErr w:type="spellStart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карова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Усіх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возіць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А сам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пехатою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ходзіць</w:t>
      </w:r>
      <w:proofErr w:type="spellEnd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....(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конь)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Чок-чок-пятачок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Ззаду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маленькі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кручок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Паміж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спінка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А на ёй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шчацінка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....(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св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Ходзіць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двары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Балбоча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Ніхто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сябраваць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хоча</w:t>
      </w:r>
      <w:proofErr w:type="spellEnd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....(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ндык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16"/>
          <w:szCs w:val="16"/>
          <w:bdr w:val="none" w:sz="0" w:space="0" w:color="auto" w:frame="1"/>
          <w:lang w:val="ru-RU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Важная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ходзіць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каля хаты,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Мае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ногі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як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лапаты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дзяцей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шыпіць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так строга,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Ёсць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траву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пляскатым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рога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....(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гусь).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людзьмі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сябруе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Хату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вартуе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Жыве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ганкам,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Хвост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абаранкам</w:t>
      </w:r>
      <w:proofErr w:type="spellEnd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....(</w:t>
      </w:r>
      <w:proofErr w:type="spellStart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сабака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16"/>
          <w:szCs w:val="16"/>
          <w:bdr w:val="none" w:sz="0" w:space="0" w:color="auto" w:frame="1"/>
          <w:lang w:val="ru-RU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барадою,а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рагамі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 а не бык,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Малако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дае</w:t>
      </w:r>
      <w:proofErr w:type="spellEnd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....(</w:t>
      </w:r>
      <w:proofErr w:type="spellStart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каза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)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А зараз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паслухайце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прыказк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прымаук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мове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шчырая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праца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,т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густа, 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лянота-пуста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Каб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вады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нап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цца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,т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рэба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ей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паклан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На бога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спадзявайся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,а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ле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сам старайся.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Страх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мае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вочы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вял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Абяцаная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шапка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вушэй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грэе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Млын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: Раз, два,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адчын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пакажыся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дастае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табл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ічку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надпісам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Млын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».</w:t>
      </w:r>
    </w:p>
    <w:p w:rsidR="00166144" w:rsidRDefault="00166144" w:rsidP="00166144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Усе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граюць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становяцца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два круга 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адлегласці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менш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1 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адзін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ад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аднаго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Адзін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гуляючых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першым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крузе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атрымлівае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бубен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перадае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другому, той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трэцяму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г. д. па коле.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Паступова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хуткасць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перадачы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ўзрастае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Тое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самае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выконваюць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гульцы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другога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круга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Кожны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гулец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імкнецца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атрымаць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бубен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.К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ал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музыка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спыняецца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,у руках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каторых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бубны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становяцца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сярэдз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ну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танцуюць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музыку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беларуск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 танцы.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грукае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бубен.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Раз, два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скончылася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Дзеці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садзяцца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стульчыкі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Выхавальнік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Паглядзіце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куфар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пусты,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значыць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пагуляем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Давайце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ўспомнім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былі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ў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куфры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?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якія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гульн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вы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раскажыце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сваім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сябрам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?</w:t>
      </w:r>
    </w:p>
    <w:p w:rsidR="00166144" w:rsidRDefault="00166144" w:rsidP="0016614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Усё так добра </w:t>
      </w:r>
      <w:proofErr w:type="spellStart"/>
      <w:r>
        <w:rPr>
          <w:sz w:val="30"/>
          <w:szCs w:val="30"/>
          <w:lang w:val="ru-RU"/>
        </w:rPr>
        <w:t>атрымалася</w:t>
      </w:r>
      <w:proofErr w:type="spellEnd"/>
      <w:r>
        <w:rPr>
          <w:sz w:val="30"/>
          <w:szCs w:val="30"/>
          <w:lang w:val="ru-RU"/>
        </w:rPr>
        <w:t xml:space="preserve">, як вам, </w:t>
      </w:r>
      <w:proofErr w:type="spellStart"/>
      <w:r>
        <w:rPr>
          <w:sz w:val="30"/>
          <w:szCs w:val="30"/>
          <w:lang w:val="ru-RU"/>
        </w:rPr>
        <w:t>дзец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спадабалася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шкада</w:t>
      </w:r>
      <w:proofErr w:type="spellEnd"/>
      <w:r>
        <w:rPr>
          <w:sz w:val="30"/>
          <w:szCs w:val="30"/>
          <w:lang w:val="ru-RU"/>
        </w:rPr>
        <w:t>, а усё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 xml:space="preserve"> ж </w:t>
      </w:r>
      <w:proofErr w:type="spellStart"/>
      <w:r>
        <w:rPr>
          <w:sz w:val="30"/>
          <w:szCs w:val="30"/>
          <w:lang w:val="ru-RU"/>
        </w:rPr>
        <w:t>бывайце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пра</w:t>
      </w:r>
      <w:proofErr w:type="spellEnd"/>
      <w:r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Багача</w:t>
      </w:r>
      <w:proofErr w:type="spellEnd"/>
      <w:r>
        <w:rPr>
          <w:sz w:val="30"/>
          <w:szCs w:val="30"/>
          <w:lang w:val="ru-RU"/>
        </w:rPr>
        <w:t xml:space="preserve"> не </w:t>
      </w:r>
      <w:proofErr w:type="spellStart"/>
      <w:r>
        <w:rPr>
          <w:sz w:val="30"/>
          <w:szCs w:val="30"/>
          <w:lang w:val="ru-RU"/>
        </w:rPr>
        <w:t>забывайце</w:t>
      </w:r>
      <w:proofErr w:type="spellEnd"/>
      <w:r>
        <w:rPr>
          <w:sz w:val="30"/>
          <w:szCs w:val="30"/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sz w:val="30"/>
          <w:szCs w:val="30"/>
          <w:lang w:val="ru-RU"/>
        </w:rPr>
        <w:t>Дружна</w:t>
      </w:r>
      <w:proofErr w:type="gram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дзетк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жыв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r>
        <w:rPr>
          <w:sz w:val="30"/>
          <w:szCs w:val="30"/>
          <w:lang w:val="ru-RU"/>
        </w:rPr>
        <w:t>це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хутка</w:t>
      </w:r>
      <w:proofErr w:type="spellEnd"/>
      <w:r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расц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r>
        <w:rPr>
          <w:sz w:val="30"/>
          <w:szCs w:val="30"/>
          <w:lang w:val="ru-RU"/>
        </w:rPr>
        <w:t>це</w:t>
      </w:r>
      <w:proofErr w:type="spellEnd"/>
      <w:r>
        <w:rPr>
          <w:sz w:val="30"/>
          <w:szCs w:val="30"/>
          <w:lang w:val="ru-RU"/>
        </w:rPr>
        <w:t>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кр</w:t>
      </w:r>
      <w:r>
        <w:rPr>
          <w:sz w:val="30"/>
          <w:szCs w:val="30"/>
          <w:lang w:val="ru-RU"/>
        </w:rPr>
        <w:t xml:space="preserve">ай свой </w:t>
      </w:r>
      <w:proofErr w:type="spellStart"/>
      <w:r>
        <w:rPr>
          <w:sz w:val="30"/>
          <w:szCs w:val="30"/>
          <w:lang w:val="ru-RU"/>
        </w:rPr>
        <w:t>люб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r>
        <w:rPr>
          <w:sz w:val="30"/>
          <w:szCs w:val="30"/>
          <w:lang w:val="ru-RU"/>
        </w:rPr>
        <w:t>це</w:t>
      </w:r>
      <w:proofErr w:type="spellEnd"/>
      <w:r>
        <w:rPr>
          <w:sz w:val="30"/>
          <w:szCs w:val="30"/>
          <w:lang w:val="ru-RU"/>
        </w:rPr>
        <w:t xml:space="preserve">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Дараг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хлопчык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дзяучынк</w:t>
      </w:r>
      <w:r>
        <w:rPr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вы добра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гулялі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танцавалі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ад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мяне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вам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гасцінец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! (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Гаспадыня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частуе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дзецей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пачастункам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з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кошыка</w:t>
      </w:r>
      <w:proofErr w:type="spellEnd"/>
      <w:r>
        <w:rPr>
          <w:bCs/>
          <w:i/>
          <w:color w:val="000000"/>
          <w:sz w:val="28"/>
          <w:szCs w:val="28"/>
          <w:bdr w:val="none" w:sz="0" w:space="0" w:color="auto" w:frame="1"/>
          <w:lang w:val="ru-RU"/>
        </w:rPr>
        <w:t>).</w:t>
      </w:r>
    </w:p>
    <w:p w:rsidR="00166144" w:rsidRDefault="00166144" w:rsidP="001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Гаспадыня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Бывайце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здаровы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шчасц</w:t>
      </w:r>
      <w:r>
        <w:rPr>
          <w:bCs/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жыв</w:t>
      </w:r>
      <w:r>
        <w:rPr>
          <w:bCs/>
          <w:color w:val="000000"/>
          <w:sz w:val="28"/>
          <w:szCs w:val="28"/>
          <w:bdr w:val="none" w:sz="0" w:space="0" w:color="auto" w:frame="1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раз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год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Багача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сябе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вы 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зав</w:t>
      </w:r>
      <w:r>
        <w:rPr>
          <w:bCs/>
          <w:color w:val="000000"/>
          <w:sz w:val="28"/>
          <w:szCs w:val="28"/>
          <w:bdr w:val="none" w:sz="0" w:space="0" w:color="auto" w:frame="1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Гучыць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музыка,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якую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дзец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1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выходзяць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залы).</w:t>
      </w:r>
    </w:p>
    <w:p w:rsidR="00166144" w:rsidRPr="00873675" w:rsidRDefault="00166144" w:rsidP="0016614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111111"/>
          <w:sz w:val="18"/>
          <w:szCs w:val="18"/>
          <w:lang w:val="ru-RU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873675" w:rsidRDefault="00873675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475DF9" w:rsidRDefault="00475DF9"/>
    <w:sectPr w:rsidR="00475DF9" w:rsidSect="00B7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44"/>
    <w:rsid w:val="00166144"/>
    <w:rsid w:val="00296957"/>
    <w:rsid w:val="002C4CC3"/>
    <w:rsid w:val="00475DF9"/>
    <w:rsid w:val="006937DF"/>
    <w:rsid w:val="006C56BA"/>
    <w:rsid w:val="00873675"/>
    <w:rsid w:val="00B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66144"/>
    <w:rPr>
      <w:b/>
      <w:bCs/>
    </w:rPr>
  </w:style>
  <w:style w:type="character" w:styleId="a5">
    <w:name w:val="Emphasis"/>
    <w:basedOn w:val="a0"/>
    <w:uiPriority w:val="20"/>
    <w:qFormat/>
    <w:rsid w:val="001661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2022-10-05T11:18:00Z</cp:lastPrinted>
  <dcterms:created xsi:type="dcterms:W3CDTF">2022-09-29T15:13:00Z</dcterms:created>
  <dcterms:modified xsi:type="dcterms:W3CDTF">2022-10-09T12:38:00Z</dcterms:modified>
</cp:coreProperties>
</file>